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52D1D" w14:textId="77777777" w:rsidR="00CA12E2" w:rsidRDefault="00F471E7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DA9">
        <w:rPr>
          <w:rFonts w:ascii="Times New Roman" w:hAnsi="Times New Roman" w:cs="Times New Roman"/>
          <w:b/>
          <w:sz w:val="24"/>
          <w:szCs w:val="24"/>
        </w:rPr>
        <w:t xml:space="preserve">OBRAZLOŽENJE OPĆEG DIJELA FINANCIJSKOG PLANA </w:t>
      </w:r>
    </w:p>
    <w:p w14:paraId="4CD06E87" w14:textId="11F34BF0" w:rsidR="00462DA9" w:rsidRPr="00462DA9" w:rsidRDefault="00462DA9" w:rsidP="00624C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 </w:t>
      </w:r>
      <w:r w:rsidR="003A39C1">
        <w:rPr>
          <w:rFonts w:ascii="Times New Roman" w:hAnsi="Times New Roman" w:cs="Times New Roman"/>
          <w:b/>
          <w:sz w:val="24"/>
          <w:szCs w:val="24"/>
        </w:rPr>
        <w:t>SREDIŠNJI DRŽAVNI URED ZA DEMOGRAFIJU I MLADE</w:t>
      </w:r>
    </w:p>
    <w:p w14:paraId="5F07E0DA" w14:textId="77777777" w:rsidR="003A39C1" w:rsidRDefault="003A39C1" w:rsidP="00462DA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2D0556" w14:textId="6A41EE44" w:rsidR="00B7793B" w:rsidRDefault="00462DA9" w:rsidP="00462DA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RAZDJEL: 0</w:t>
      </w:r>
      <w:r w:rsidR="003A39C1">
        <w:rPr>
          <w:rFonts w:ascii="Times New Roman" w:hAnsi="Times New Roman" w:cs="Times New Roman"/>
          <w:b/>
          <w:sz w:val="24"/>
          <w:szCs w:val="24"/>
        </w:rPr>
        <w:t>37</w:t>
      </w:r>
    </w:p>
    <w:p w14:paraId="21329B59" w14:textId="7CD77E03" w:rsidR="00462DA9" w:rsidRPr="00462DA9" w:rsidRDefault="00462DA9" w:rsidP="00462DA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GLAVA: 0</w:t>
      </w:r>
      <w:r w:rsidR="003A39C1">
        <w:rPr>
          <w:rFonts w:ascii="Times New Roman" w:hAnsi="Times New Roman" w:cs="Times New Roman"/>
          <w:b/>
          <w:sz w:val="24"/>
          <w:szCs w:val="24"/>
        </w:rPr>
        <w:t>3705</w:t>
      </w:r>
    </w:p>
    <w:p w14:paraId="2D7E5669" w14:textId="77777777" w:rsidR="00AE2812" w:rsidRPr="006E4CCA" w:rsidRDefault="00605080" w:rsidP="00DD2586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2DA9">
        <w:rPr>
          <w:rFonts w:ascii="Times New Roman" w:hAnsi="Times New Roman" w:cs="Times New Roman"/>
          <w:sz w:val="24"/>
          <w:szCs w:val="24"/>
        </w:rPr>
        <w:t xml:space="preserve">Sukladno članku 36. </w:t>
      </w:r>
      <w:r w:rsidR="00BF44C6" w:rsidRPr="00462DA9">
        <w:rPr>
          <w:rFonts w:ascii="Times New Roman" w:hAnsi="Times New Roman" w:cs="Times New Roman"/>
          <w:sz w:val="24"/>
          <w:szCs w:val="24"/>
        </w:rPr>
        <w:t xml:space="preserve">novog </w:t>
      </w:r>
      <w:r w:rsidRPr="00462DA9">
        <w:rPr>
          <w:rFonts w:ascii="Times New Roman" w:hAnsi="Times New Roman" w:cs="Times New Roman"/>
          <w:sz w:val="24"/>
          <w:szCs w:val="24"/>
        </w:rPr>
        <w:t xml:space="preserve">Zakona o proračunu (NN 144/21) proračunski i izvanproračunski korisnici dužni su uz prijedlog financijskog plana izraditi i dostaviti obrazloženje </w:t>
      </w:r>
      <w:r w:rsidR="00BF44C6" w:rsidRPr="00462DA9">
        <w:rPr>
          <w:rFonts w:ascii="Times New Roman" w:hAnsi="Times New Roman" w:cs="Times New Roman"/>
          <w:sz w:val="24"/>
          <w:szCs w:val="24"/>
        </w:rPr>
        <w:t xml:space="preserve">općeg dijela </w:t>
      </w:r>
      <w:r w:rsidRPr="00462DA9">
        <w:rPr>
          <w:rFonts w:ascii="Times New Roman" w:hAnsi="Times New Roman" w:cs="Times New Roman"/>
          <w:sz w:val="24"/>
          <w:szCs w:val="24"/>
        </w:rPr>
        <w:t xml:space="preserve">financijskog plana. </w:t>
      </w:r>
      <w:r w:rsidR="005C1418" w:rsidRPr="00462DA9">
        <w:rPr>
          <w:rFonts w:ascii="Times New Roman" w:hAnsi="Times New Roman" w:cs="Times New Roman"/>
          <w:sz w:val="24"/>
          <w:szCs w:val="24"/>
        </w:rPr>
        <w:t>U ovom obrazloženju</w:t>
      </w:r>
      <w:r w:rsidR="00975BA7" w:rsidRPr="00462DA9">
        <w:rPr>
          <w:rFonts w:ascii="Times New Roman" w:hAnsi="Times New Roman" w:cs="Times New Roman"/>
          <w:sz w:val="24"/>
          <w:szCs w:val="24"/>
        </w:rPr>
        <w:t xml:space="preserve"> </w:t>
      </w:r>
      <w:r w:rsidR="005C1418" w:rsidRPr="00462DA9">
        <w:rPr>
          <w:rFonts w:ascii="Times New Roman" w:hAnsi="Times New Roman" w:cs="Times New Roman"/>
          <w:sz w:val="24"/>
          <w:szCs w:val="24"/>
        </w:rPr>
        <w:t>daje se opća slika financijskog plana kroz obrazloženje ukupnih prihoda, primitaka, rashoda, izdataka, prijenosa sredstava iz prethodne i u sljedeću godinu, u slučaju da isto postoji te stanje ukupnih i dospjelih obveza</w:t>
      </w:r>
      <w:r w:rsidR="005C1418" w:rsidRPr="006E4CCA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14:paraId="010C10CB" w14:textId="77777777" w:rsidR="00C91DF8" w:rsidRDefault="00C91DF8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C5D302" w14:textId="0FA67CBD" w:rsidR="00F471E7" w:rsidRPr="006E4CCA" w:rsidRDefault="00F471E7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4CCA">
        <w:rPr>
          <w:rFonts w:ascii="Times New Roman" w:hAnsi="Times New Roman" w:cs="Times New Roman"/>
          <w:b/>
          <w:sz w:val="24"/>
          <w:szCs w:val="24"/>
        </w:rPr>
        <w:t>PRIHODI I PRIMICI</w:t>
      </w:r>
    </w:p>
    <w:p w14:paraId="5A3CDDE6" w14:textId="75BECE0B" w:rsidR="006E4CCA" w:rsidRPr="00846E84" w:rsidRDefault="006E4CCA" w:rsidP="006E4C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E84">
        <w:rPr>
          <w:rFonts w:ascii="Times New Roman" w:hAnsi="Times New Roman" w:cs="Times New Roman"/>
          <w:sz w:val="24"/>
          <w:szCs w:val="24"/>
        </w:rPr>
        <w:t>Ukupno planirani prihodi poslovanja u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46E84">
        <w:rPr>
          <w:rFonts w:ascii="Times New Roman" w:hAnsi="Times New Roman" w:cs="Times New Roman"/>
          <w:sz w:val="24"/>
          <w:szCs w:val="24"/>
        </w:rPr>
        <w:t xml:space="preserve">. godini iznose </w:t>
      </w:r>
      <w:r w:rsidR="00C91DF8">
        <w:rPr>
          <w:rFonts w:ascii="Times New Roman" w:hAnsi="Times New Roman" w:cs="Times New Roman"/>
          <w:sz w:val="24"/>
          <w:szCs w:val="24"/>
        </w:rPr>
        <w:t>345.282.180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6E84">
        <w:rPr>
          <w:rFonts w:ascii="Times New Roman" w:hAnsi="Times New Roman" w:cs="Times New Roman"/>
          <w:sz w:val="24"/>
          <w:szCs w:val="24"/>
        </w:rPr>
        <w:t>EUR, u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46E84">
        <w:rPr>
          <w:rFonts w:ascii="Times New Roman" w:hAnsi="Times New Roman" w:cs="Times New Roman"/>
          <w:sz w:val="24"/>
          <w:szCs w:val="24"/>
        </w:rPr>
        <w:t xml:space="preserve">. godini iznose </w:t>
      </w:r>
      <w:r w:rsidR="00C91DF8">
        <w:rPr>
          <w:rFonts w:ascii="Times New Roman" w:hAnsi="Times New Roman" w:cs="Times New Roman"/>
          <w:sz w:val="24"/>
          <w:szCs w:val="24"/>
        </w:rPr>
        <w:t>343.344.768</w:t>
      </w:r>
      <w:r w:rsidRPr="00846E84">
        <w:rPr>
          <w:rFonts w:ascii="Times New Roman" w:hAnsi="Times New Roman" w:cs="Times New Roman"/>
          <w:sz w:val="24"/>
          <w:szCs w:val="24"/>
        </w:rPr>
        <w:t xml:space="preserve"> EUR; u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46E84">
        <w:rPr>
          <w:rFonts w:ascii="Times New Roman" w:hAnsi="Times New Roman" w:cs="Times New Roman"/>
          <w:sz w:val="24"/>
          <w:szCs w:val="24"/>
        </w:rPr>
        <w:t xml:space="preserve">. godini iznose </w:t>
      </w:r>
      <w:r w:rsidR="00C91DF8">
        <w:rPr>
          <w:rFonts w:ascii="Times New Roman" w:hAnsi="Times New Roman" w:cs="Times New Roman"/>
          <w:sz w:val="24"/>
          <w:szCs w:val="24"/>
        </w:rPr>
        <w:t>346.462.704</w:t>
      </w:r>
      <w:r w:rsidRPr="00846E84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6C19A927" w14:textId="78006FC2" w:rsidR="006E4CCA" w:rsidRPr="00846E84" w:rsidRDefault="006E4CCA" w:rsidP="006E4C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E84">
        <w:rPr>
          <w:rFonts w:ascii="Times New Roman" w:hAnsi="Times New Roman" w:cs="Times New Roman"/>
          <w:sz w:val="24"/>
          <w:szCs w:val="24"/>
        </w:rPr>
        <w:t xml:space="preserve">Struktura prihoda </w:t>
      </w:r>
      <w:r w:rsidR="00C91DF8">
        <w:rPr>
          <w:rFonts w:ascii="Times New Roman" w:hAnsi="Times New Roman" w:cs="Times New Roman"/>
          <w:sz w:val="24"/>
          <w:szCs w:val="24"/>
        </w:rPr>
        <w:t>Središnjeg državnog ureda za demografiju i mlade</w:t>
      </w:r>
      <w:r w:rsidRPr="00846E84">
        <w:rPr>
          <w:rFonts w:ascii="Times New Roman" w:hAnsi="Times New Roman" w:cs="Times New Roman"/>
          <w:sz w:val="24"/>
          <w:szCs w:val="24"/>
        </w:rPr>
        <w:t xml:space="preserve"> je:</w:t>
      </w:r>
    </w:p>
    <w:p w14:paraId="2F7B2CE3" w14:textId="20C98B32" w:rsidR="006E4CCA" w:rsidRPr="00846E84" w:rsidRDefault="006E4CCA" w:rsidP="006E4C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E84">
        <w:rPr>
          <w:rFonts w:ascii="Times New Roman" w:hAnsi="Times New Roman" w:cs="Times New Roman"/>
          <w:sz w:val="24"/>
          <w:szCs w:val="24"/>
        </w:rPr>
        <w:t>Izvor 11 – u 202</w:t>
      </w:r>
      <w:r w:rsidR="009F49F5">
        <w:rPr>
          <w:rFonts w:ascii="Times New Roman" w:hAnsi="Times New Roman" w:cs="Times New Roman"/>
          <w:sz w:val="24"/>
          <w:szCs w:val="24"/>
        </w:rPr>
        <w:t>4</w:t>
      </w:r>
      <w:r w:rsidRPr="00846E84">
        <w:rPr>
          <w:rFonts w:ascii="Times New Roman" w:hAnsi="Times New Roman" w:cs="Times New Roman"/>
          <w:sz w:val="24"/>
          <w:szCs w:val="24"/>
        </w:rPr>
        <w:t>. Prihodi iz nadležnog proračuna</w:t>
      </w:r>
      <w:r w:rsidR="00C91DF8">
        <w:rPr>
          <w:rFonts w:ascii="Times New Roman" w:hAnsi="Times New Roman" w:cs="Times New Roman"/>
          <w:sz w:val="24"/>
          <w:szCs w:val="24"/>
        </w:rPr>
        <w:t xml:space="preserve"> i</w:t>
      </w:r>
      <w:r w:rsidRPr="00846E84">
        <w:rPr>
          <w:rFonts w:ascii="Times New Roman" w:hAnsi="Times New Roman" w:cs="Times New Roman"/>
          <w:sz w:val="24"/>
          <w:szCs w:val="24"/>
        </w:rPr>
        <w:t xml:space="preserve">znose </w:t>
      </w:r>
      <w:r w:rsidR="00C91DF8">
        <w:rPr>
          <w:rFonts w:ascii="Times New Roman" w:hAnsi="Times New Roman" w:cs="Times New Roman"/>
          <w:sz w:val="24"/>
          <w:szCs w:val="24"/>
        </w:rPr>
        <w:t>338.698.551</w:t>
      </w:r>
      <w:r w:rsidR="009F49F5">
        <w:rPr>
          <w:rFonts w:ascii="Times New Roman" w:hAnsi="Times New Roman" w:cs="Times New Roman"/>
          <w:sz w:val="24"/>
          <w:szCs w:val="24"/>
        </w:rPr>
        <w:t xml:space="preserve"> EUR</w:t>
      </w:r>
      <w:r w:rsidRPr="00846E84">
        <w:rPr>
          <w:rFonts w:ascii="Times New Roman" w:hAnsi="Times New Roman" w:cs="Times New Roman"/>
          <w:sz w:val="24"/>
          <w:szCs w:val="24"/>
        </w:rPr>
        <w:t>; u 202</w:t>
      </w:r>
      <w:r w:rsidR="009F49F5">
        <w:rPr>
          <w:rFonts w:ascii="Times New Roman" w:hAnsi="Times New Roman" w:cs="Times New Roman"/>
          <w:sz w:val="24"/>
          <w:szCs w:val="24"/>
        </w:rPr>
        <w:t>5</w:t>
      </w:r>
      <w:r w:rsidRPr="00846E84">
        <w:rPr>
          <w:rFonts w:ascii="Times New Roman" w:hAnsi="Times New Roman" w:cs="Times New Roman"/>
          <w:sz w:val="24"/>
          <w:szCs w:val="24"/>
        </w:rPr>
        <w:t xml:space="preserve">. godini </w:t>
      </w:r>
      <w:r w:rsidR="00C91DF8">
        <w:rPr>
          <w:rFonts w:ascii="Times New Roman" w:hAnsi="Times New Roman" w:cs="Times New Roman"/>
          <w:sz w:val="24"/>
          <w:szCs w:val="24"/>
        </w:rPr>
        <w:t>341.438.499</w:t>
      </w:r>
      <w:r w:rsidRPr="00846E84">
        <w:rPr>
          <w:rFonts w:ascii="Times New Roman" w:hAnsi="Times New Roman" w:cs="Times New Roman"/>
          <w:sz w:val="24"/>
          <w:szCs w:val="24"/>
        </w:rPr>
        <w:t xml:space="preserve"> EUR i u 202</w:t>
      </w:r>
      <w:r w:rsidR="009F49F5">
        <w:rPr>
          <w:rFonts w:ascii="Times New Roman" w:hAnsi="Times New Roman" w:cs="Times New Roman"/>
          <w:sz w:val="24"/>
          <w:szCs w:val="24"/>
        </w:rPr>
        <w:t>6</w:t>
      </w:r>
      <w:r w:rsidRPr="00846E84">
        <w:rPr>
          <w:rFonts w:ascii="Times New Roman" w:hAnsi="Times New Roman" w:cs="Times New Roman"/>
          <w:sz w:val="24"/>
          <w:szCs w:val="24"/>
        </w:rPr>
        <w:t xml:space="preserve">. godini </w:t>
      </w:r>
      <w:r w:rsidR="00C91DF8">
        <w:rPr>
          <w:rFonts w:ascii="Times New Roman" w:hAnsi="Times New Roman" w:cs="Times New Roman"/>
          <w:sz w:val="24"/>
          <w:szCs w:val="24"/>
        </w:rPr>
        <w:t>344.556.435</w:t>
      </w:r>
      <w:r w:rsidRPr="00846E84"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2375D3B6" w14:textId="5178A9BD" w:rsidR="006E4CCA" w:rsidRPr="00846E84" w:rsidRDefault="006E4CCA" w:rsidP="006E4C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6E84">
        <w:rPr>
          <w:rFonts w:ascii="Times New Roman" w:hAnsi="Times New Roman" w:cs="Times New Roman"/>
          <w:sz w:val="24"/>
          <w:szCs w:val="24"/>
        </w:rPr>
        <w:t>Izvor 12 – u 202</w:t>
      </w:r>
      <w:r w:rsidR="009F49F5">
        <w:rPr>
          <w:rFonts w:ascii="Times New Roman" w:hAnsi="Times New Roman" w:cs="Times New Roman"/>
          <w:sz w:val="24"/>
          <w:szCs w:val="24"/>
        </w:rPr>
        <w:t>4</w:t>
      </w:r>
      <w:r w:rsidRPr="00846E84">
        <w:rPr>
          <w:rFonts w:ascii="Times New Roman" w:hAnsi="Times New Roman" w:cs="Times New Roman"/>
          <w:sz w:val="24"/>
          <w:szCs w:val="24"/>
        </w:rPr>
        <w:t xml:space="preserve">. Prihodi iz nadležnog proračuna iznose </w:t>
      </w:r>
      <w:r w:rsidR="00C91DF8">
        <w:rPr>
          <w:rFonts w:ascii="Times New Roman" w:hAnsi="Times New Roman" w:cs="Times New Roman"/>
          <w:sz w:val="24"/>
          <w:szCs w:val="24"/>
        </w:rPr>
        <w:t>701.604</w:t>
      </w:r>
      <w:r w:rsidRPr="00846E84">
        <w:rPr>
          <w:rFonts w:ascii="Times New Roman" w:hAnsi="Times New Roman" w:cs="Times New Roman"/>
          <w:sz w:val="24"/>
          <w:szCs w:val="24"/>
        </w:rPr>
        <w:t xml:space="preserve"> EUR; u 202</w:t>
      </w:r>
      <w:r w:rsidR="009F49F5">
        <w:rPr>
          <w:rFonts w:ascii="Times New Roman" w:hAnsi="Times New Roman" w:cs="Times New Roman"/>
          <w:sz w:val="24"/>
          <w:szCs w:val="24"/>
        </w:rPr>
        <w:t>5</w:t>
      </w:r>
      <w:r w:rsidRPr="00846E84">
        <w:rPr>
          <w:rFonts w:ascii="Times New Roman" w:hAnsi="Times New Roman" w:cs="Times New Roman"/>
          <w:sz w:val="24"/>
          <w:szCs w:val="24"/>
        </w:rPr>
        <w:t>.</w:t>
      </w:r>
      <w:r w:rsidR="00C91DF8">
        <w:rPr>
          <w:rFonts w:ascii="Times New Roman" w:hAnsi="Times New Roman" w:cs="Times New Roman"/>
          <w:sz w:val="24"/>
          <w:szCs w:val="24"/>
        </w:rPr>
        <w:t xml:space="preserve"> i 2026.</w:t>
      </w:r>
      <w:r w:rsidRPr="00846E84">
        <w:rPr>
          <w:rFonts w:ascii="Times New Roman" w:hAnsi="Times New Roman" w:cs="Times New Roman"/>
          <w:sz w:val="24"/>
          <w:szCs w:val="24"/>
        </w:rPr>
        <w:t xml:space="preserve"> godini </w:t>
      </w:r>
      <w:r w:rsidR="00C91DF8">
        <w:rPr>
          <w:rFonts w:ascii="Times New Roman" w:hAnsi="Times New Roman" w:cs="Times New Roman"/>
          <w:sz w:val="24"/>
          <w:szCs w:val="24"/>
        </w:rPr>
        <w:t>nema prihoda na ovom izvoru.</w:t>
      </w:r>
    </w:p>
    <w:p w14:paraId="2D8623BD" w14:textId="1D148C7B" w:rsidR="006E4CCA" w:rsidRPr="00846E84" w:rsidRDefault="006E4CCA" w:rsidP="006E4CCA">
      <w:pPr>
        <w:jc w:val="both"/>
        <w:rPr>
          <w:rFonts w:ascii="Times New Roman" w:hAnsi="Times New Roman" w:cs="Times New Roman"/>
          <w:sz w:val="24"/>
          <w:szCs w:val="24"/>
        </w:rPr>
      </w:pPr>
      <w:r w:rsidRPr="00846E84">
        <w:rPr>
          <w:rFonts w:ascii="Times New Roman" w:hAnsi="Times New Roman" w:cs="Times New Roman"/>
          <w:sz w:val="24"/>
          <w:szCs w:val="24"/>
        </w:rPr>
        <w:t>Izvor 4</w:t>
      </w:r>
      <w:r w:rsidR="00C91DF8">
        <w:rPr>
          <w:rFonts w:ascii="Times New Roman" w:hAnsi="Times New Roman" w:cs="Times New Roman"/>
          <w:sz w:val="24"/>
          <w:szCs w:val="24"/>
        </w:rPr>
        <w:t>1</w:t>
      </w:r>
      <w:r w:rsidRPr="00846E84">
        <w:rPr>
          <w:rFonts w:ascii="Times New Roman" w:hAnsi="Times New Roman" w:cs="Times New Roman"/>
          <w:sz w:val="24"/>
          <w:szCs w:val="24"/>
        </w:rPr>
        <w:t xml:space="preserve"> – u 202</w:t>
      </w:r>
      <w:r w:rsidR="009F49F5">
        <w:rPr>
          <w:rFonts w:ascii="Times New Roman" w:hAnsi="Times New Roman" w:cs="Times New Roman"/>
          <w:sz w:val="24"/>
          <w:szCs w:val="24"/>
        </w:rPr>
        <w:t>4</w:t>
      </w:r>
      <w:r w:rsidRPr="00846E84">
        <w:rPr>
          <w:rFonts w:ascii="Times New Roman" w:hAnsi="Times New Roman" w:cs="Times New Roman"/>
          <w:sz w:val="24"/>
          <w:szCs w:val="24"/>
        </w:rPr>
        <w:t>.</w:t>
      </w:r>
      <w:r w:rsidR="00C91DF8">
        <w:rPr>
          <w:rFonts w:ascii="Times New Roman" w:hAnsi="Times New Roman" w:cs="Times New Roman"/>
          <w:sz w:val="24"/>
          <w:szCs w:val="24"/>
        </w:rPr>
        <w:t xml:space="preserve">, 2025. i 2026. </w:t>
      </w:r>
      <w:r w:rsidRPr="00846E84">
        <w:rPr>
          <w:rFonts w:ascii="Times New Roman" w:hAnsi="Times New Roman" w:cs="Times New Roman"/>
          <w:sz w:val="24"/>
          <w:szCs w:val="24"/>
        </w:rPr>
        <w:t xml:space="preserve">godini </w:t>
      </w:r>
      <w:r w:rsidR="009F49F5">
        <w:rPr>
          <w:rFonts w:ascii="Times New Roman" w:hAnsi="Times New Roman" w:cs="Times New Roman"/>
          <w:sz w:val="24"/>
          <w:szCs w:val="24"/>
        </w:rPr>
        <w:t xml:space="preserve">planiran je u iznosu od </w:t>
      </w:r>
      <w:r w:rsidR="00C91DF8">
        <w:rPr>
          <w:rFonts w:ascii="Times New Roman" w:hAnsi="Times New Roman" w:cs="Times New Roman"/>
          <w:sz w:val="24"/>
          <w:szCs w:val="24"/>
        </w:rPr>
        <w:t>1.906.269</w:t>
      </w:r>
      <w:r w:rsidR="009F49F5">
        <w:rPr>
          <w:rFonts w:ascii="Times New Roman" w:hAnsi="Times New Roman" w:cs="Times New Roman"/>
          <w:sz w:val="24"/>
          <w:szCs w:val="24"/>
        </w:rPr>
        <w:t xml:space="preserve"> EUR</w:t>
      </w:r>
      <w:r w:rsidR="00C91DF8">
        <w:rPr>
          <w:rFonts w:ascii="Times New Roman" w:hAnsi="Times New Roman" w:cs="Times New Roman"/>
          <w:sz w:val="24"/>
          <w:szCs w:val="24"/>
        </w:rPr>
        <w:t>.</w:t>
      </w:r>
    </w:p>
    <w:p w14:paraId="7F396DE2" w14:textId="3DB28E4F" w:rsidR="00AB3834" w:rsidRDefault="006E4CCA" w:rsidP="00C91DF8">
      <w:pPr>
        <w:jc w:val="both"/>
        <w:rPr>
          <w:rFonts w:ascii="Times New Roman" w:hAnsi="Times New Roman" w:cs="Times New Roman"/>
          <w:sz w:val="24"/>
          <w:szCs w:val="24"/>
        </w:rPr>
      </w:pPr>
      <w:r w:rsidRPr="00846E84">
        <w:rPr>
          <w:rFonts w:ascii="Times New Roman" w:hAnsi="Times New Roman" w:cs="Times New Roman"/>
          <w:sz w:val="24"/>
          <w:szCs w:val="24"/>
        </w:rPr>
        <w:t>Izvor 56</w:t>
      </w:r>
      <w:r w:rsidR="00C91DF8">
        <w:rPr>
          <w:rFonts w:ascii="Times New Roman" w:hAnsi="Times New Roman" w:cs="Times New Roman"/>
          <w:sz w:val="24"/>
          <w:szCs w:val="24"/>
        </w:rPr>
        <w:t>1</w:t>
      </w:r>
      <w:r w:rsidRPr="00846E84">
        <w:rPr>
          <w:rFonts w:ascii="Times New Roman" w:hAnsi="Times New Roman" w:cs="Times New Roman"/>
          <w:sz w:val="24"/>
          <w:szCs w:val="24"/>
        </w:rPr>
        <w:t xml:space="preserve"> </w:t>
      </w:r>
      <w:r w:rsidR="00C91DF8">
        <w:rPr>
          <w:rFonts w:ascii="Times New Roman" w:hAnsi="Times New Roman" w:cs="Times New Roman"/>
          <w:sz w:val="24"/>
          <w:szCs w:val="24"/>
        </w:rPr>
        <w:t>–</w:t>
      </w:r>
      <w:r w:rsidRPr="00846E84">
        <w:rPr>
          <w:rFonts w:ascii="Times New Roman" w:hAnsi="Times New Roman" w:cs="Times New Roman"/>
          <w:sz w:val="24"/>
          <w:szCs w:val="24"/>
        </w:rPr>
        <w:t xml:space="preserve"> Europski</w:t>
      </w:r>
      <w:r w:rsidR="00C91DF8">
        <w:rPr>
          <w:rFonts w:ascii="Times New Roman" w:hAnsi="Times New Roman" w:cs="Times New Roman"/>
          <w:sz w:val="24"/>
          <w:szCs w:val="24"/>
        </w:rPr>
        <w:t xml:space="preserve"> socijalni</w:t>
      </w:r>
      <w:r w:rsidRPr="00846E84">
        <w:rPr>
          <w:rFonts w:ascii="Times New Roman" w:hAnsi="Times New Roman" w:cs="Times New Roman"/>
          <w:sz w:val="24"/>
          <w:szCs w:val="24"/>
        </w:rPr>
        <w:t xml:space="preserve"> fond (E</w:t>
      </w:r>
      <w:r w:rsidR="00C91DF8">
        <w:rPr>
          <w:rFonts w:ascii="Times New Roman" w:hAnsi="Times New Roman" w:cs="Times New Roman"/>
          <w:sz w:val="24"/>
          <w:szCs w:val="24"/>
        </w:rPr>
        <w:t>SF</w:t>
      </w:r>
      <w:r w:rsidRPr="00846E84">
        <w:rPr>
          <w:rFonts w:ascii="Times New Roman" w:hAnsi="Times New Roman" w:cs="Times New Roman"/>
          <w:sz w:val="24"/>
          <w:szCs w:val="24"/>
        </w:rPr>
        <w:t>)</w:t>
      </w:r>
      <w:r w:rsidR="00C91DF8">
        <w:rPr>
          <w:rFonts w:ascii="Times New Roman" w:hAnsi="Times New Roman" w:cs="Times New Roman"/>
          <w:sz w:val="24"/>
          <w:szCs w:val="24"/>
        </w:rPr>
        <w:t xml:space="preserve">, u 2024. planira se u iznosu 3.975.756 EUR, </w:t>
      </w:r>
      <w:r w:rsidR="00442C1F">
        <w:rPr>
          <w:rFonts w:ascii="Times New Roman" w:hAnsi="Times New Roman" w:cs="Times New Roman"/>
          <w:sz w:val="24"/>
          <w:szCs w:val="24"/>
        </w:rPr>
        <w:t xml:space="preserve">ne planira se u </w:t>
      </w:r>
      <w:r w:rsidR="00C91DF8">
        <w:rPr>
          <w:rFonts w:ascii="Times New Roman" w:hAnsi="Times New Roman" w:cs="Times New Roman"/>
          <w:sz w:val="24"/>
          <w:szCs w:val="24"/>
        </w:rPr>
        <w:t>2025</w:t>
      </w:r>
      <w:r w:rsidR="00442C1F">
        <w:rPr>
          <w:rFonts w:ascii="Times New Roman" w:hAnsi="Times New Roman" w:cs="Times New Roman"/>
          <w:sz w:val="24"/>
          <w:szCs w:val="24"/>
        </w:rPr>
        <w:t>.</w:t>
      </w:r>
      <w:r w:rsidR="00C91DF8">
        <w:rPr>
          <w:rFonts w:ascii="Times New Roman" w:hAnsi="Times New Roman" w:cs="Times New Roman"/>
          <w:sz w:val="24"/>
          <w:szCs w:val="24"/>
        </w:rPr>
        <w:t xml:space="preserve"> i 2026. godini.</w:t>
      </w:r>
      <w:r w:rsidR="00442C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396DF0" w14:textId="3FCCE5B0" w:rsidR="00AE2812" w:rsidRPr="00462DA9" w:rsidRDefault="00C91DF8" w:rsidP="006E4C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Središnji državni ured za demografiju i mlade </w:t>
      </w:r>
      <w:r w:rsidR="005722A3" w:rsidRPr="00462DA9">
        <w:rPr>
          <w:rFonts w:ascii="Times New Roman" w:hAnsi="Times New Roman" w:cs="Times New Roman"/>
          <w:sz w:val="24"/>
          <w:szCs w:val="24"/>
        </w:rPr>
        <w:t xml:space="preserve">u svom financijskom planu </w:t>
      </w:r>
      <w:r w:rsidR="00462DA9" w:rsidRPr="00462DA9">
        <w:rPr>
          <w:rFonts w:ascii="Times New Roman" w:hAnsi="Times New Roman" w:cs="Times New Roman"/>
          <w:sz w:val="24"/>
          <w:szCs w:val="24"/>
        </w:rPr>
        <w:t xml:space="preserve">ne </w:t>
      </w:r>
      <w:r w:rsidR="005722A3" w:rsidRPr="00462DA9">
        <w:rPr>
          <w:rFonts w:ascii="Times New Roman" w:hAnsi="Times New Roman" w:cs="Times New Roman"/>
          <w:sz w:val="24"/>
          <w:szCs w:val="24"/>
        </w:rPr>
        <w:t>planira primitke</w:t>
      </w:r>
      <w:r w:rsidR="00462DA9" w:rsidRPr="00462DA9">
        <w:rPr>
          <w:rFonts w:ascii="Times New Roman" w:hAnsi="Times New Roman" w:cs="Times New Roman"/>
          <w:sz w:val="24"/>
          <w:szCs w:val="24"/>
        </w:rPr>
        <w:t>.</w:t>
      </w:r>
    </w:p>
    <w:p w14:paraId="7FAC4A2C" w14:textId="77777777" w:rsidR="00C91DF8" w:rsidRDefault="00C91DF8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3B6D54" w14:textId="329455CC" w:rsidR="00F471E7" w:rsidRPr="00D67060" w:rsidRDefault="00F471E7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060">
        <w:rPr>
          <w:rFonts w:ascii="Times New Roman" w:hAnsi="Times New Roman" w:cs="Times New Roman"/>
          <w:b/>
          <w:sz w:val="24"/>
          <w:szCs w:val="24"/>
        </w:rPr>
        <w:t>RASHODI I IZDACI</w:t>
      </w:r>
    </w:p>
    <w:p w14:paraId="01DDDA87" w14:textId="5F75F4EE" w:rsidR="00E74D93" w:rsidRPr="00D67060" w:rsidRDefault="00AE2812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060">
        <w:rPr>
          <w:rFonts w:ascii="Times New Roman" w:hAnsi="Times New Roman" w:cs="Times New Roman"/>
          <w:sz w:val="24"/>
          <w:szCs w:val="24"/>
        </w:rPr>
        <w:t xml:space="preserve">U ovom dijelu </w:t>
      </w:r>
      <w:r w:rsidR="00F70550" w:rsidRPr="00D67060">
        <w:rPr>
          <w:rFonts w:ascii="Times New Roman" w:hAnsi="Times New Roman" w:cs="Times New Roman"/>
          <w:sz w:val="24"/>
          <w:szCs w:val="24"/>
        </w:rPr>
        <w:t>potrebno je</w:t>
      </w:r>
      <w:r w:rsidRPr="00D67060">
        <w:rPr>
          <w:rFonts w:ascii="Times New Roman" w:hAnsi="Times New Roman" w:cs="Times New Roman"/>
          <w:sz w:val="24"/>
          <w:szCs w:val="24"/>
        </w:rPr>
        <w:t xml:space="preserve"> obrazložiti ukupno planirane rashode i izdatke, na što se odnose oni najznačajniji</w:t>
      </w:r>
      <w:r w:rsidR="00A52B83">
        <w:rPr>
          <w:rFonts w:ascii="Times New Roman" w:hAnsi="Times New Roman" w:cs="Times New Roman"/>
          <w:sz w:val="24"/>
          <w:szCs w:val="24"/>
        </w:rPr>
        <w:t>,</w:t>
      </w:r>
      <w:r w:rsidRPr="00D67060">
        <w:rPr>
          <w:rFonts w:ascii="Times New Roman" w:hAnsi="Times New Roman" w:cs="Times New Roman"/>
          <w:sz w:val="24"/>
          <w:szCs w:val="24"/>
        </w:rPr>
        <w:t xml:space="preserve"> te </w:t>
      </w:r>
      <w:r w:rsidR="00E74D93" w:rsidRPr="00D67060">
        <w:rPr>
          <w:rFonts w:ascii="Times New Roman" w:hAnsi="Times New Roman" w:cs="Times New Roman"/>
          <w:sz w:val="24"/>
          <w:szCs w:val="24"/>
        </w:rPr>
        <w:t>na što se odnose najveće promjene u odnosu na prethodno razdoblje.</w:t>
      </w:r>
    </w:p>
    <w:p w14:paraId="14DE6164" w14:textId="77777777" w:rsidR="00C23A88" w:rsidRDefault="00D67060" w:rsidP="00624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Ukupno planirani rashodi u 2024. godini odnose se na rashode poslovanja i rashode za nabavu nefinancijske imovine u iznosu od </w:t>
      </w:r>
      <w:r w:rsidR="00C23A88">
        <w:rPr>
          <w:rFonts w:ascii="Times New Roman" w:hAnsi="Times New Roman" w:cs="Times New Roman"/>
          <w:sz w:val="24"/>
          <w:szCs w:val="24"/>
        </w:rPr>
        <w:t xml:space="preserve">345.282.180 </w:t>
      </w:r>
      <w:r>
        <w:rPr>
          <w:rFonts w:ascii="Times New Roman" w:hAnsi="Times New Roman" w:cs="Times New Roman"/>
          <w:sz w:val="24"/>
          <w:szCs w:val="24"/>
        </w:rPr>
        <w:t xml:space="preserve">EUR; u projekcijama za 2025. godinu rashodi poslovanja i rashodi za nabavu nefinancijske imovine planirani su u iznosu od </w:t>
      </w:r>
      <w:r w:rsidR="00C23A88">
        <w:rPr>
          <w:rFonts w:ascii="Times New Roman" w:hAnsi="Times New Roman" w:cs="Times New Roman"/>
          <w:sz w:val="24"/>
          <w:szCs w:val="24"/>
        </w:rPr>
        <w:t>343.344.768</w:t>
      </w:r>
      <w:r>
        <w:rPr>
          <w:rFonts w:ascii="Times New Roman" w:hAnsi="Times New Roman" w:cs="Times New Roman"/>
          <w:sz w:val="24"/>
          <w:szCs w:val="24"/>
        </w:rPr>
        <w:t xml:space="preserve"> EUR i u projekcijama za 2026. godinu rashodi poslovanja i rashodi za nabavu nefinancijske imovine planirani su u iznosu od </w:t>
      </w:r>
      <w:r w:rsidR="00C23A88">
        <w:rPr>
          <w:rFonts w:ascii="Times New Roman" w:hAnsi="Times New Roman" w:cs="Times New Roman"/>
          <w:sz w:val="24"/>
          <w:szCs w:val="24"/>
        </w:rPr>
        <w:t>346.462.704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37152A8F" w14:textId="5EE2B359" w:rsidR="009875E0" w:rsidRDefault="00D6706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Vrijednosno najznačajniji rashodi odnose se na aktivnost </w:t>
      </w:r>
      <w:r w:rsidR="00C23A88">
        <w:rPr>
          <w:rFonts w:ascii="Times New Roman" w:hAnsi="Times New Roman" w:cs="Times New Roman"/>
          <w:sz w:val="24"/>
          <w:szCs w:val="24"/>
        </w:rPr>
        <w:t>A653028 – Dodatni rodiljni dopust, roditeljski dopust i oprema za novorođeno dijete.</w:t>
      </w:r>
      <w:r w:rsidR="009875E0" w:rsidRPr="009875E0">
        <w:rPr>
          <w:rFonts w:ascii="Times New Roman" w:hAnsi="Times New Roman" w:cs="Times New Roman"/>
          <w:sz w:val="24"/>
          <w:szCs w:val="24"/>
        </w:rPr>
        <w:t xml:space="preserve"> </w:t>
      </w:r>
      <w:r w:rsidR="00C23A88">
        <w:rPr>
          <w:rFonts w:ascii="Times New Roman" w:hAnsi="Times New Roman" w:cs="Times New Roman"/>
          <w:sz w:val="24"/>
          <w:szCs w:val="24"/>
        </w:rPr>
        <w:t>Što se tiče promjena u odnosu na prethodno razdoblje, značajnijih promjena nema.</w:t>
      </w:r>
    </w:p>
    <w:p w14:paraId="420E8EA9" w14:textId="77777777" w:rsidR="009875E0" w:rsidRDefault="009875E0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FD8363" w14:textId="77777777" w:rsidR="00C23A88" w:rsidRDefault="00C23A88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83CAA7" w14:textId="52A619D9" w:rsidR="00F471E7" w:rsidRPr="004C6BD3" w:rsidRDefault="00F471E7" w:rsidP="00624C1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BD3">
        <w:rPr>
          <w:rFonts w:ascii="Times New Roman" w:hAnsi="Times New Roman" w:cs="Times New Roman"/>
          <w:b/>
          <w:sz w:val="24"/>
          <w:szCs w:val="24"/>
        </w:rPr>
        <w:lastRenderedPageBreak/>
        <w:t>PRIJENOS SREDSTAVA IZ PRETHODNE I U SLJEDEĆU GODINU</w:t>
      </w:r>
    </w:p>
    <w:p w14:paraId="180D61C2" w14:textId="77777777" w:rsidR="006949C4" w:rsidRPr="006949C4" w:rsidRDefault="004C6BD3" w:rsidP="006949C4">
      <w:pPr>
        <w:jc w:val="both"/>
        <w:rPr>
          <w:rFonts w:ascii="Times New Roman" w:hAnsi="Times New Roman" w:cs="Times New Roman"/>
          <w:sz w:val="24"/>
          <w:szCs w:val="24"/>
        </w:rPr>
      </w:pPr>
      <w:r w:rsidRPr="00E5651E">
        <w:rPr>
          <w:rFonts w:ascii="Times New Roman" w:hAnsi="Times New Roman" w:cs="Times New Roman"/>
          <w:sz w:val="24"/>
          <w:szCs w:val="24"/>
        </w:rPr>
        <w:t xml:space="preserve">Prijenos </w:t>
      </w:r>
      <w:r>
        <w:rPr>
          <w:rFonts w:ascii="Times New Roman" w:hAnsi="Times New Roman" w:cs="Times New Roman"/>
          <w:sz w:val="24"/>
          <w:szCs w:val="24"/>
        </w:rPr>
        <w:t xml:space="preserve">sredstava iz prethodne godine </w:t>
      </w:r>
      <w:r w:rsidR="00A66A2A">
        <w:rPr>
          <w:rFonts w:ascii="Times New Roman" w:hAnsi="Times New Roman" w:cs="Times New Roman"/>
          <w:sz w:val="24"/>
          <w:szCs w:val="24"/>
        </w:rPr>
        <w:t>za 2024. godinu iznosi 2.352.926 EUR, za 2025. godinu iznosi 2.616.577 EUR i za 2026. godinu iznosi 2.984.789 EUR.</w:t>
      </w:r>
      <w:r w:rsidR="00355D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odnosi se na neutrošene namjenske prihode</w:t>
      </w:r>
      <w:r w:rsidR="00A52B83">
        <w:rPr>
          <w:rFonts w:ascii="Times New Roman" w:hAnsi="Times New Roman" w:cs="Times New Roman"/>
          <w:sz w:val="24"/>
          <w:szCs w:val="24"/>
        </w:rPr>
        <w:t xml:space="preserve"> ostvarene od igara na sreću</w:t>
      </w:r>
      <w:r w:rsidR="00355D67">
        <w:rPr>
          <w:rFonts w:ascii="Times New Roman" w:hAnsi="Times New Roman" w:cs="Times New Roman"/>
          <w:sz w:val="24"/>
          <w:szCs w:val="24"/>
        </w:rPr>
        <w:t>.</w:t>
      </w:r>
      <w:r w:rsidR="006949C4">
        <w:rPr>
          <w:rFonts w:ascii="Times New Roman" w:hAnsi="Times New Roman" w:cs="Times New Roman"/>
          <w:sz w:val="24"/>
          <w:szCs w:val="24"/>
        </w:rPr>
        <w:t xml:space="preserve"> </w:t>
      </w:r>
      <w:r w:rsidR="006949C4" w:rsidRPr="006949C4">
        <w:rPr>
          <w:rFonts w:ascii="Times New Roman" w:hAnsi="Times New Roman" w:cs="Times New Roman"/>
          <w:sz w:val="24"/>
          <w:szCs w:val="24"/>
        </w:rPr>
        <w:t>Prihodi se ostvaruju temeljem Zakona o igrama na sreću, čl.8 i Uredbe o kriterijima za utvrđivanje korisnika i načinu raspodjele dijela prihoda od igara na sreću, čl. 2. i 3. za provođenje aktivnosti Politika za mlade, Provedba mjera obiteljske i populacijske politike, Potpora za programe usmjerene mladima i Prevencija nasilja nad i među mladima.</w:t>
      </w:r>
    </w:p>
    <w:p w14:paraId="320239AB" w14:textId="546C0E91" w:rsidR="004C6BD3" w:rsidRPr="00E5651E" w:rsidRDefault="004C6BD3" w:rsidP="004C6BD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125792" w14:textId="77777777" w:rsidR="000D0A1C" w:rsidRPr="006E4CCA" w:rsidRDefault="000D0A1C" w:rsidP="009D7CA0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0D0A1C" w:rsidRPr="006E4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A1C"/>
    <w:rsid w:val="00010908"/>
    <w:rsid w:val="00031696"/>
    <w:rsid w:val="000972EF"/>
    <w:rsid w:val="000D0A1C"/>
    <w:rsid w:val="00101CF4"/>
    <w:rsid w:val="00186B7B"/>
    <w:rsid w:val="00245B1D"/>
    <w:rsid w:val="0029735D"/>
    <w:rsid w:val="00297F7A"/>
    <w:rsid w:val="00355D67"/>
    <w:rsid w:val="003A22DB"/>
    <w:rsid w:val="003A39C1"/>
    <w:rsid w:val="00407290"/>
    <w:rsid w:val="00442C1F"/>
    <w:rsid w:val="00462DA9"/>
    <w:rsid w:val="00466878"/>
    <w:rsid w:val="004C6BD3"/>
    <w:rsid w:val="005722A3"/>
    <w:rsid w:val="005C1418"/>
    <w:rsid w:val="00605080"/>
    <w:rsid w:val="00624C16"/>
    <w:rsid w:val="006949C4"/>
    <w:rsid w:val="006E4CCA"/>
    <w:rsid w:val="0072334A"/>
    <w:rsid w:val="00733160"/>
    <w:rsid w:val="00837BE7"/>
    <w:rsid w:val="00886D68"/>
    <w:rsid w:val="0094274B"/>
    <w:rsid w:val="00975BA7"/>
    <w:rsid w:val="009875E0"/>
    <w:rsid w:val="009D7CA0"/>
    <w:rsid w:val="009F49F5"/>
    <w:rsid w:val="00A136C3"/>
    <w:rsid w:val="00A52B83"/>
    <w:rsid w:val="00A66A2A"/>
    <w:rsid w:val="00A76BA7"/>
    <w:rsid w:val="00AB3834"/>
    <w:rsid w:val="00AC288F"/>
    <w:rsid w:val="00AE2812"/>
    <w:rsid w:val="00B7793B"/>
    <w:rsid w:val="00BF44C6"/>
    <w:rsid w:val="00C01E55"/>
    <w:rsid w:val="00C23A88"/>
    <w:rsid w:val="00C91DF8"/>
    <w:rsid w:val="00CA12E2"/>
    <w:rsid w:val="00CE3975"/>
    <w:rsid w:val="00D019AB"/>
    <w:rsid w:val="00D67060"/>
    <w:rsid w:val="00DD2586"/>
    <w:rsid w:val="00DF778D"/>
    <w:rsid w:val="00E34EA9"/>
    <w:rsid w:val="00E74D93"/>
    <w:rsid w:val="00EC2DEF"/>
    <w:rsid w:val="00ED1EBB"/>
    <w:rsid w:val="00EE4CF0"/>
    <w:rsid w:val="00F471E7"/>
    <w:rsid w:val="00F7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76575"/>
  <w15:chartTrackingRefBased/>
  <w15:docId w15:val="{1E9B1B47-3560-4932-BAAB-B450A5EED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D7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29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Brozić Puček</dc:creator>
  <cp:keywords/>
  <dc:description/>
  <cp:lastModifiedBy>Ivana Berend</cp:lastModifiedBy>
  <cp:revision>9</cp:revision>
  <dcterms:created xsi:type="dcterms:W3CDTF">2024-02-21T10:46:00Z</dcterms:created>
  <dcterms:modified xsi:type="dcterms:W3CDTF">2024-02-21T11:57:00Z</dcterms:modified>
</cp:coreProperties>
</file>